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EC1C0" w14:textId="77777777" w:rsidR="003B2428" w:rsidRPr="00F063D1" w:rsidRDefault="00F063D1">
      <w:pPr>
        <w:rPr>
          <w:sz w:val="32"/>
          <w:szCs w:val="32"/>
        </w:rPr>
      </w:pPr>
      <w:r w:rsidRPr="00F063D1">
        <w:rPr>
          <w:sz w:val="32"/>
          <w:szCs w:val="32"/>
        </w:rPr>
        <w:tab/>
      </w:r>
      <w:r w:rsidRPr="00F063D1">
        <w:rPr>
          <w:sz w:val="32"/>
          <w:szCs w:val="32"/>
        </w:rPr>
        <w:tab/>
      </w:r>
      <w:r w:rsidRPr="00F063D1">
        <w:rPr>
          <w:sz w:val="32"/>
          <w:szCs w:val="32"/>
        </w:rPr>
        <w:tab/>
      </w:r>
      <w:r w:rsidRPr="00F063D1">
        <w:rPr>
          <w:sz w:val="32"/>
          <w:szCs w:val="32"/>
        </w:rPr>
        <w:tab/>
      </w:r>
      <w:r w:rsidRPr="00F063D1">
        <w:rPr>
          <w:sz w:val="32"/>
          <w:szCs w:val="32"/>
        </w:rPr>
        <w:tab/>
      </w:r>
      <w:r w:rsidRPr="00F063D1">
        <w:rPr>
          <w:sz w:val="32"/>
          <w:szCs w:val="32"/>
        </w:rPr>
        <w:tab/>
      </w:r>
      <w:r w:rsidRPr="00F063D1">
        <w:rPr>
          <w:sz w:val="32"/>
          <w:szCs w:val="32"/>
        </w:rPr>
        <w:tab/>
      </w:r>
      <w:r w:rsidRPr="00F063D1">
        <w:rPr>
          <w:sz w:val="32"/>
          <w:szCs w:val="32"/>
        </w:rPr>
        <w:tab/>
        <w:t>Name:</w:t>
      </w:r>
    </w:p>
    <w:p w14:paraId="61BBA941" w14:textId="77777777" w:rsidR="00F063D1" w:rsidRDefault="00F063D1">
      <w:pPr>
        <w:rPr>
          <w:sz w:val="32"/>
          <w:szCs w:val="32"/>
        </w:rPr>
      </w:pPr>
      <w:r w:rsidRPr="00F063D1">
        <w:rPr>
          <w:sz w:val="32"/>
          <w:szCs w:val="32"/>
        </w:rPr>
        <w:tab/>
      </w:r>
      <w:r w:rsidRPr="00F063D1">
        <w:rPr>
          <w:sz w:val="32"/>
          <w:szCs w:val="32"/>
        </w:rPr>
        <w:tab/>
      </w:r>
      <w:r w:rsidRPr="00F063D1">
        <w:rPr>
          <w:sz w:val="32"/>
          <w:szCs w:val="32"/>
        </w:rPr>
        <w:tab/>
      </w:r>
      <w:r w:rsidRPr="00F063D1">
        <w:rPr>
          <w:sz w:val="32"/>
          <w:szCs w:val="32"/>
        </w:rPr>
        <w:tab/>
      </w:r>
      <w:r w:rsidRPr="00F063D1">
        <w:rPr>
          <w:sz w:val="32"/>
          <w:szCs w:val="32"/>
        </w:rPr>
        <w:tab/>
      </w:r>
      <w:r w:rsidRPr="00F063D1">
        <w:rPr>
          <w:sz w:val="32"/>
          <w:szCs w:val="32"/>
        </w:rPr>
        <w:tab/>
      </w:r>
      <w:r w:rsidRPr="00F063D1">
        <w:rPr>
          <w:sz w:val="32"/>
          <w:szCs w:val="32"/>
        </w:rPr>
        <w:tab/>
      </w:r>
      <w:r w:rsidRPr="00F063D1">
        <w:rPr>
          <w:sz w:val="32"/>
          <w:szCs w:val="32"/>
        </w:rPr>
        <w:tab/>
        <w:t>Date:</w:t>
      </w:r>
    </w:p>
    <w:p w14:paraId="77CB7B6D" w14:textId="77777777" w:rsidR="00611EBD" w:rsidRPr="00F063D1" w:rsidRDefault="00611EBD">
      <w:pPr>
        <w:rPr>
          <w:sz w:val="32"/>
          <w:szCs w:val="32"/>
        </w:rPr>
      </w:pPr>
    </w:p>
    <w:p w14:paraId="77591FE4" w14:textId="77777777" w:rsidR="00F063D1" w:rsidRPr="00F063D1" w:rsidRDefault="00F063D1">
      <w:pPr>
        <w:rPr>
          <w:sz w:val="32"/>
          <w:szCs w:val="32"/>
        </w:rPr>
      </w:pPr>
    </w:p>
    <w:p w14:paraId="312962A4" w14:textId="465E1B29" w:rsidR="00F063D1" w:rsidRPr="00665042" w:rsidRDefault="00605D7C">
      <w:pPr>
        <w:rPr>
          <w:sz w:val="48"/>
          <w:szCs w:val="48"/>
        </w:rPr>
      </w:pPr>
      <w:r>
        <w:rPr>
          <w:sz w:val="48"/>
          <w:szCs w:val="48"/>
        </w:rPr>
        <w:t>What is Genomics</w:t>
      </w:r>
      <w:r w:rsidR="0069277A">
        <w:rPr>
          <w:sz w:val="48"/>
          <w:szCs w:val="48"/>
        </w:rPr>
        <w:t xml:space="preserve">: </w:t>
      </w:r>
      <w:r w:rsidR="001D446E">
        <w:rPr>
          <w:sz w:val="48"/>
          <w:szCs w:val="48"/>
        </w:rPr>
        <w:t>Health</w:t>
      </w:r>
    </w:p>
    <w:p w14:paraId="1BBA0E50" w14:textId="77777777" w:rsidR="00F063D1" w:rsidRDefault="00F063D1">
      <w:pPr>
        <w:rPr>
          <w:sz w:val="32"/>
          <w:szCs w:val="32"/>
        </w:rPr>
      </w:pPr>
    </w:p>
    <w:p w14:paraId="4BC3D9A5" w14:textId="77777777" w:rsidR="00665042" w:rsidRDefault="00665042">
      <w:pPr>
        <w:rPr>
          <w:sz w:val="32"/>
          <w:szCs w:val="32"/>
        </w:rPr>
      </w:pPr>
    </w:p>
    <w:p w14:paraId="0738CB59" w14:textId="2BB230AA" w:rsidR="00F063D1" w:rsidRDefault="00F063D1">
      <w:pPr>
        <w:rPr>
          <w:sz w:val="32"/>
          <w:szCs w:val="32"/>
        </w:rPr>
      </w:pPr>
      <w:r>
        <w:rPr>
          <w:sz w:val="32"/>
          <w:szCs w:val="32"/>
        </w:rPr>
        <w:t>1.</w:t>
      </w:r>
      <w:r w:rsidR="00101D46">
        <w:rPr>
          <w:sz w:val="32"/>
          <w:szCs w:val="32"/>
        </w:rPr>
        <w:t xml:space="preserve"> </w:t>
      </w:r>
      <w:r w:rsidR="001D446E" w:rsidRPr="001D446E">
        <w:rPr>
          <w:sz w:val="32"/>
          <w:szCs w:val="32"/>
        </w:rPr>
        <w:t>Why is studying a large and diverse set of genomes important for medical applications of genomics?</w:t>
      </w:r>
    </w:p>
    <w:p w14:paraId="6110BFE7" w14:textId="77777777" w:rsidR="00F063D1" w:rsidRDefault="00F063D1">
      <w:pPr>
        <w:rPr>
          <w:sz w:val="32"/>
          <w:szCs w:val="32"/>
        </w:rPr>
      </w:pPr>
    </w:p>
    <w:p w14:paraId="0FB88B89" w14:textId="77777777" w:rsidR="004B036E" w:rsidRDefault="004B036E">
      <w:pPr>
        <w:rPr>
          <w:sz w:val="32"/>
          <w:szCs w:val="32"/>
        </w:rPr>
      </w:pPr>
    </w:p>
    <w:p w14:paraId="1EE14C1F" w14:textId="77777777" w:rsidR="00F063D1" w:rsidRDefault="00F063D1">
      <w:pPr>
        <w:rPr>
          <w:sz w:val="32"/>
          <w:szCs w:val="32"/>
        </w:rPr>
      </w:pPr>
    </w:p>
    <w:p w14:paraId="02EC48C2" w14:textId="77777777" w:rsidR="001D446E" w:rsidRDefault="001D446E">
      <w:pPr>
        <w:rPr>
          <w:sz w:val="32"/>
          <w:szCs w:val="32"/>
        </w:rPr>
      </w:pPr>
    </w:p>
    <w:p w14:paraId="46C1E333" w14:textId="4A339EBB" w:rsidR="00F063D1" w:rsidRDefault="00F063D1">
      <w:pPr>
        <w:rPr>
          <w:sz w:val="32"/>
          <w:szCs w:val="32"/>
        </w:rPr>
      </w:pPr>
      <w:r>
        <w:rPr>
          <w:sz w:val="32"/>
          <w:szCs w:val="32"/>
        </w:rPr>
        <w:t>2.</w:t>
      </w:r>
      <w:r w:rsidR="00101D46">
        <w:rPr>
          <w:sz w:val="32"/>
          <w:szCs w:val="32"/>
        </w:rPr>
        <w:t xml:space="preserve"> </w:t>
      </w:r>
      <w:r w:rsidR="001D446E" w:rsidRPr="001D446E">
        <w:rPr>
          <w:sz w:val="32"/>
          <w:szCs w:val="32"/>
        </w:rPr>
        <w:t>What are some potentially negative consequences of using genomics-based information to diagnose disease and to determine susceptibility to future disease?</w:t>
      </w:r>
    </w:p>
    <w:p w14:paraId="1735F764" w14:textId="77777777" w:rsidR="00F063D1" w:rsidRDefault="00F063D1">
      <w:pPr>
        <w:rPr>
          <w:sz w:val="32"/>
          <w:szCs w:val="32"/>
        </w:rPr>
      </w:pPr>
    </w:p>
    <w:p w14:paraId="6F72EBE9" w14:textId="77777777" w:rsidR="00F063D1" w:rsidRDefault="00F063D1">
      <w:pPr>
        <w:rPr>
          <w:sz w:val="32"/>
          <w:szCs w:val="32"/>
        </w:rPr>
      </w:pPr>
    </w:p>
    <w:p w14:paraId="3DAFF06D" w14:textId="77777777" w:rsidR="001D446E" w:rsidRDefault="001D446E">
      <w:pPr>
        <w:rPr>
          <w:sz w:val="32"/>
          <w:szCs w:val="32"/>
        </w:rPr>
      </w:pPr>
    </w:p>
    <w:p w14:paraId="21A7570D" w14:textId="77777777" w:rsidR="001D446E" w:rsidRDefault="001D446E">
      <w:pPr>
        <w:rPr>
          <w:sz w:val="32"/>
          <w:szCs w:val="32"/>
        </w:rPr>
      </w:pPr>
      <w:bookmarkStart w:id="0" w:name="_GoBack"/>
      <w:bookmarkEnd w:id="0"/>
    </w:p>
    <w:p w14:paraId="65DBC90E" w14:textId="77777777" w:rsidR="0069277A" w:rsidRDefault="0069277A">
      <w:pPr>
        <w:rPr>
          <w:sz w:val="32"/>
          <w:szCs w:val="32"/>
        </w:rPr>
      </w:pPr>
    </w:p>
    <w:p w14:paraId="79140EDC" w14:textId="6F262C6A" w:rsidR="004B036E" w:rsidRDefault="00F063D1">
      <w:pPr>
        <w:rPr>
          <w:sz w:val="32"/>
          <w:szCs w:val="32"/>
        </w:rPr>
      </w:pPr>
      <w:r>
        <w:rPr>
          <w:sz w:val="32"/>
          <w:szCs w:val="32"/>
        </w:rPr>
        <w:t>3.</w:t>
      </w:r>
      <w:r w:rsidR="00101D46">
        <w:rPr>
          <w:sz w:val="32"/>
          <w:szCs w:val="32"/>
        </w:rPr>
        <w:t xml:space="preserve"> </w:t>
      </w:r>
      <w:r w:rsidR="001D446E" w:rsidRPr="001D446E">
        <w:rPr>
          <w:sz w:val="32"/>
          <w:szCs w:val="32"/>
        </w:rPr>
        <w:t>Would you want to know if you are likely to get cancer or lose your eyesight later in life? What about knowing about your child’s susceptibility to future disease or your mother’s likelihood of suffering from Alzheimer’s?  Do you think it is important that the government runs an Ethical, Legal and Social Implications (ELSI) Research Program?</w:t>
      </w:r>
    </w:p>
    <w:p w14:paraId="118AFE3E" w14:textId="77777777" w:rsidR="004B036E" w:rsidRDefault="004B036E">
      <w:pPr>
        <w:rPr>
          <w:sz w:val="32"/>
          <w:szCs w:val="32"/>
        </w:rPr>
      </w:pPr>
    </w:p>
    <w:p w14:paraId="1C484ECB" w14:textId="2682CC81" w:rsidR="004B036E" w:rsidRPr="00F063D1" w:rsidRDefault="004B036E">
      <w:pPr>
        <w:rPr>
          <w:sz w:val="32"/>
          <w:szCs w:val="32"/>
        </w:rPr>
      </w:pPr>
    </w:p>
    <w:sectPr w:rsidR="004B036E" w:rsidRPr="00F063D1" w:rsidSect="003B242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DCE17" w14:textId="77777777" w:rsidR="00B067A9" w:rsidRDefault="00B067A9" w:rsidP="00B067A9">
      <w:r>
        <w:separator/>
      </w:r>
    </w:p>
  </w:endnote>
  <w:endnote w:type="continuationSeparator" w:id="0">
    <w:p w14:paraId="733E9F0E" w14:textId="77777777" w:rsidR="00B067A9" w:rsidRDefault="00B067A9" w:rsidP="00B0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2"/>
      <w:gridCol w:w="1252"/>
      <w:gridCol w:w="3802"/>
    </w:tblGrid>
    <w:tr w:rsidR="00B067A9" w14:paraId="13EC19C9" w14:textId="77777777" w:rsidTr="001443DD">
      <w:trPr>
        <w:trHeight w:val="151"/>
      </w:trPr>
      <w:tc>
        <w:tcPr>
          <w:tcW w:w="2250" w:type="pct"/>
          <w:tcBorders>
            <w:top w:val="nil"/>
            <w:left w:val="nil"/>
            <w:bottom w:val="single" w:sz="4" w:space="0" w:color="4F81BD" w:themeColor="accent1"/>
            <w:right w:val="nil"/>
          </w:tcBorders>
        </w:tcPr>
        <w:p w14:paraId="010C6242" w14:textId="77777777" w:rsidR="00B067A9" w:rsidRDefault="00B067A9" w:rsidP="00914839">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53222011" w14:textId="77777777" w:rsidR="00B067A9" w:rsidRDefault="001D446E" w:rsidP="00914839">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8EC7CE2D11EC8F47B4979114221D51E3"/>
              </w:placeholder>
              <w:temporary/>
              <w:showingPlcHdr/>
            </w:sdtPr>
            <w:sdtEndPr/>
            <w:sdtContent>
              <w:r w:rsidR="00B067A9">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5F351ED1" w14:textId="77777777" w:rsidR="00B067A9" w:rsidRDefault="00B067A9" w:rsidP="00914839">
          <w:pPr>
            <w:pStyle w:val="Header"/>
            <w:spacing w:line="276" w:lineRule="auto"/>
            <w:rPr>
              <w:rFonts w:asciiTheme="majorHAnsi" w:eastAsiaTheme="majorEastAsia" w:hAnsiTheme="majorHAnsi" w:cstheme="majorBidi"/>
              <w:b/>
              <w:bCs/>
              <w:color w:val="4F81BD" w:themeColor="accent1"/>
            </w:rPr>
          </w:pPr>
        </w:p>
      </w:tc>
    </w:tr>
    <w:tr w:rsidR="00B067A9" w14:paraId="1EEEB046" w14:textId="77777777" w:rsidTr="001443DD">
      <w:trPr>
        <w:trHeight w:val="150"/>
      </w:trPr>
      <w:tc>
        <w:tcPr>
          <w:tcW w:w="2250" w:type="pct"/>
          <w:tcBorders>
            <w:top w:val="single" w:sz="4" w:space="0" w:color="4F81BD" w:themeColor="accent1"/>
            <w:left w:val="nil"/>
            <w:bottom w:val="nil"/>
            <w:right w:val="nil"/>
          </w:tcBorders>
        </w:tcPr>
        <w:p w14:paraId="63A5F009" w14:textId="77777777" w:rsidR="00B067A9" w:rsidRDefault="00B067A9" w:rsidP="00914839">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6FF67610" w14:textId="77777777" w:rsidR="00B067A9" w:rsidRDefault="00B067A9" w:rsidP="00914839">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5D1C3A1F" w14:textId="77777777" w:rsidR="00B067A9" w:rsidRDefault="00B067A9" w:rsidP="00914839">
          <w:pPr>
            <w:pStyle w:val="Header"/>
            <w:spacing w:line="276" w:lineRule="auto"/>
            <w:rPr>
              <w:rFonts w:asciiTheme="majorHAnsi" w:eastAsiaTheme="majorEastAsia" w:hAnsiTheme="majorHAnsi" w:cstheme="majorBidi"/>
              <w:b/>
              <w:bCs/>
              <w:color w:val="4F81BD" w:themeColor="accent1"/>
            </w:rPr>
          </w:pPr>
        </w:p>
      </w:tc>
    </w:tr>
  </w:tbl>
  <w:p w14:paraId="2F955F9C" w14:textId="77777777" w:rsidR="00B067A9" w:rsidRDefault="00B067A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2108"/>
      <w:gridCol w:w="4640"/>
      <w:gridCol w:w="2108"/>
    </w:tblGrid>
    <w:tr w:rsidR="00B067A9" w14:paraId="213BDF4D" w14:textId="77777777" w:rsidTr="001443DD">
      <w:trPr>
        <w:trHeight w:val="151"/>
      </w:trPr>
      <w:tc>
        <w:tcPr>
          <w:tcW w:w="2250" w:type="pct"/>
          <w:tcBorders>
            <w:top w:val="nil"/>
            <w:left w:val="nil"/>
            <w:bottom w:val="single" w:sz="4" w:space="0" w:color="4F81BD" w:themeColor="accent1"/>
            <w:right w:val="nil"/>
          </w:tcBorders>
        </w:tcPr>
        <w:p w14:paraId="1BFEB61F" w14:textId="77777777" w:rsidR="00B067A9" w:rsidRDefault="00B067A9" w:rsidP="00914839">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159D9430" w14:textId="4CBE3B83" w:rsidR="00B067A9" w:rsidRDefault="00B067A9" w:rsidP="00914839">
          <w:pPr>
            <w:pStyle w:val="NoSpacing"/>
            <w:spacing w:line="276" w:lineRule="auto"/>
            <w:rPr>
              <w:rFonts w:asciiTheme="majorHAnsi" w:hAnsiTheme="majorHAnsi"/>
              <w:color w:val="365F91" w:themeColor="accent1" w:themeShade="BF"/>
            </w:rPr>
          </w:pPr>
          <w:r>
            <w:rPr>
              <w:rFonts w:ascii="Cambria" w:hAnsi="Cambria"/>
              <w:color w:val="365F91" w:themeColor="accent1" w:themeShade="BF"/>
            </w:rPr>
            <w:t>DiscoveringTheG</w:t>
          </w:r>
          <w:r w:rsidRPr="00B067A9">
            <w:rPr>
              <w:rFonts w:ascii="Cambria" w:hAnsi="Cambria"/>
              <w:color w:val="365F91" w:themeColor="accent1" w:themeShade="BF"/>
            </w:rPr>
            <w:t>enome.org</w:t>
          </w:r>
          <w:r>
            <w:rPr>
              <w:rFonts w:ascii="Cambria" w:hAnsi="Cambria"/>
              <w:color w:val="365F91" w:themeColor="accent1" w:themeShade="BF"/>
            </w:rPr>
            <w:t>, U. of Pennsylvania</w:t>
          </w:r>
        </w:p>
      </w:tc>
      <w:tc>
        <w:tcPr>
          <w:tcW w:w="2250" w:type="pct"/>
          <w:tcBorders>
            <w:top w:val="nil"/>
            <w:left w:val="nil"/>
            <w:bottom w:val="single" w:sz="4" w:space="0" w:color="4F81BD" w:themeColor="accent1"/>
            <w:right w:val="nil"/>
          </w:tcBorders>
        </w:tcPr>
        <w:p w14:paraId="594AAF81" w14:textId="77777777" w:rsidR="00B067A9" w:rsidRDefault="00B067A9" w:rsidP="00914839">
          <w:pPr>
            <w:pStyle w:val="Header"/>
            <w:spacing w:line="276" w:lineRule="auto"/>
            <w:rPr>
              <w:rFonts w:asciiTheme="majorHAnsi" w:eastAsiaTheme="majorEastAsia" w:hAnsiTheme="majorHAnsi" w:cstheme="majorBidi"/>
              <w:b/>
              <w:bCs/>
              <w:color w:val="4F81BD" w:themeColor="accent1"/>
            </w:rPr>
          </w:pPr>
        </w:p>
      </w:tc>
    </w:tr>
    <w:tr w:rsidR="00B067A9" w14:paraId="77B92D67" w14:textId="77777777" w:rsidTr="001443DD">
      <w:trPr>
        <w:trHeight w:val="150"/>
      </w:trPr>
      <w:tc>
        <w:tcPr>
          <w:tcW w:w="2250" w:type="pct"/>
          <w:tcBorders>
            <w:top w:val="single" w:sz="4" w:space="0" w:color="4F81BD" w:themeColor="accent1"/>
            <w:left w:val="nil"/>
            <w:bottom w:val="nil"/>
            <w:right w:val="nil"/>
          </w:tcBorders>
        </w:tcPr>
        <w:p w14:paraId="10F254FB" w14:textId="77777777" w:rsidR="00B067A9" w:rsidRDefault="00B067A9" w:rsidP="00914839">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BB2EA04" w14:textId="77777777" w:rsidR="00B067A9" w:rsidRDefault="00B067A9" w:rsidP="00914839">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59C86435" w14:textId="77777777" w:rsidR="00B067A9" w:rsidRDefault="00B067A9" w:rsidP="00914839">
          <w:pPr>
            <w:pStyle w:val="Header"/>
            <w:spacing w:line="276" w:lineRule="auto"/>
            <w:rPr>
              <w:rFonts w:asciiTheme="majorHAnsi" w:eastAsiaTheme="majorEastAsia" w:hAnsiTheme="majorHAnsi" w:cstheme="majorBidi"/>
              <w:b/>
              <w:bCs/>
              <w:color w:val="4F81BD" w:themeColor="accent1"/>
            </w:rPr>
          </w:pPr>
        </w:p>
      </w:tc>
    </w:tr>
  </w:tbl>
  <w:p w14:paraId="5A95702D" w14:textId="77777777" w:rsidR="00B067A9" w:rsidRDefault="00B067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B010A" w14:textId="77777777" w:rsidR="00B067A9" w:rsidRDefault="00B067A9" w:rsidP="00B067A9">
      <w:r>
        <w:separator/>
      </w:r>
    </w:p>
  </w:footnote>
  <w:footnote w:type="continuationSeparator" w:id="0">
    <w:p w14:paraId="7D817A2F" w14:textId="77777777" w:rsidR="00B067A9" w:rsidRDefault="00B067A9" w:rsidP="00B06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3D1"/>
    <w:rsid w:val="00101D46"/>
    <w:rsid w:val="001D446E"/>
    <w:rsid w:val="003B2428"/>
    <w:rsid w:val="004B036E"/>
    <w:rsid w:val="00520A3F"/>
    <w:rsid w:val="00605D7C"/>
    <w:rsid w:val="00611EBD"/>
    <w:rsid w:val="00665042"/>
    <w:rsid w:val="0069277A"/>
    <w:rsid w:val="008058EB"/>
    <w:rsid w:val="00B067A9"/>
    <w:rsid w:val="00CF330E"/>
    <w:rsid w:val="00DF16D9"/>
    <w:rsid w:val="00E425CF"/>
    <w:rsid w:val="00F063D1"/>
    <w:rsid w:val="00F17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4F47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7A9"/>
    <w:pPr>
      <w:tabs>
        <w:tab w:val="center" w:pos="4320"/>
        <w:tab w:val="right" w:pos="8640"/>
      </w:tabs>
    </w:pPr>
  </w:style>
  <w:style w:type="character" w:customStyle="1" w:styleId="HeaderChar">
    <w:name w:val="Header Char"/>
    <w:basedOn w:val="DefaultParagraphFont"/>
    <w:link w:val="Header"/>
    <w:uiPriority w:val="99"/>
    <w:rsid w:val="00B067A9"/>
  </w:style>
  <w:style w:type="paragraph" w:styleId="Footer">
    <w:name w:val="footer"/>
    <w:basedOn w:val="Normal"/>
    <w:link w:val="FooterChar"/>
    <w:uiPriority w:val="99"/>
    <w:unhideWhenUsed/>
    <w:rsid w:val="00B067A9"/>
    <w:pPr>
      <w:tabs>
        <w:tab w:val="center" w:pos="4320"/>
        <w:tab w:val="right" w:pos="8640"/>
      </w:tabs>
    </w:pPr>
  </w:style>
  <w:style w:type="character" w:customStyle="1" w:styleId="FooterChar">
    <w:name w:val="Footer Char"/>
    <w:basedOn w:val="DefaultParagraphFont"/>
    <w:link w:val="Footer"/>
    <w:uiPriority w:val="99"/>
    <w:rsid w:val="00B067A9"/>
  </w:style>
  <w:style w:type="paragraph" w:styleId="NoSpacing">
    <w:name w:val="No Spacing"/>
    <w:link w:val="NoSpacingChar"/>
    <w:qFormat/>
    <w:rsid w:val="00B067A9"/>
    <w:rPr>
      <w:rFonts w:ascii="PMingLiU" w:hAnsi="PMingLiU"/>
      <w:sz w:val="22"/>
      <w:szCs w:val="22"/>
    </w:rPr>
  </w:style>
  <w:style w:type="character" w:customStyle="1" w:styleId="NoSpacingChar">
    <w:name w:val="No Spacing Char"/>
    <w:basedOn w:val="DefaultParagraphFont"/>
    <w:link w:val="NoSpacing"/>
    <w:rsid w:val="00B067A9"/>
    <w:rPr>
      <w:rFonts w:ascii="PMingLiU" w:hAnsi="PMingLiU"/>
      <w:sz w:val="22"/>
      <w:szCs w:val="22"/>
    </w:rPr>
  </w:style>
  <w:style w:type="character" w:styleId="Hyperlink">
    <w:name w:val="Hyperlink"/>
    <w:basedOn w:val="DefaultParagraphFont"/>
    <w:uiPriority w:val="99"/>
    <w:unhideWhenUsed/>
    <w:rsid w:val="0069277A"/>
    <w:rPr>
      <w:color w:val="0000FF" w:themeColor="hyperlink"/>
      <w:u w:val="single"/>
    </w:rPr>
  </w:style>
  <w:style w:type="character" w:styleId="FollowedHyperlink">
    <w:name w:val="FollowedHyperlink"/>
    <w:basedOn w:val="DefaultParagraphFont"/>
    <w:uiPriority w:val="99"/>
    <w:semiHidden/>
    <w:unhideWhenUsed/>
    <w:rsid w:val="0069277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7A9"/>
    <w:pPr>
      <w:tabs>
        <w:tab w:val="center" w:pos="4320"/>
        <w:tab w:val="right" w:pos="8640"/>
      </w:tabs>
    </w:pPr>
  </w:style>
  <w:style w:type="character" w:customStyle="1" w:styleId="HeaderChar">
    <w:name w:val="Header Char"/>
    <w:basedOn w:val="DefaultParagraphFont"/>
    <w:link w:val="Header"/>
    <w:uiPriority w:val="99"/>
    <w:rsid w:val="00B067A9"/>
  </w:style>
  <w:style w:type="paragraph" w:styleId="Footer">
    <w:name w:val="footer"/>
    <w:basedOn w:val="Normal"/>
    <w:link w:val="FooterChar"/>
    <w:uiPriority w:val="99"/>
    <w:unhideWhenUsed/>
    <w:rsid w:val="00B067A9"/>
    <w:pPr>
      <w:tabs>
        <w:tab w:val="center" w:pos="4320"/>
        <w:tab w:val="right" w:pos="8640"/>
      </w:tabs>
    </w:pPr>
  </w:style>
  <w:style w:type="character" w:customStyle="1" w:styleId="FooterChar">
    <w:name w:val="Footer Char"/>
    <w:basedOn w:val="DefaultParagraphFont"/>
    <w:link w:val="Footer"/>
    <w:uiPriority w:val="99"/>
    <w:rsid w:val="00B067A9"/>
  </w:style>
  <w:style w:type="paragraph" w:styleId="NoSpacing">
    <w:name w:val="No Spacing"/>
    <w:link w:val="NoSpacingChar"/>
    <w:qFormat/>
    <w:rsid w:val="00B067A9"/>
    <w:rPr>
      <w:rFonts w:ascii="PMingLiU" w:hAnsi="PMingLiU"/>
      <w:sz w:val="22"/>
      <w:szCs w:val="22"/>
    </w:rPr>
  </w:style>
  <w:style w:type="character" w:customStyle="1" w:styleId="NoSpacingChar">
    <w:name w:val="No Spacing Char"/>
    <w:basedOn w:val="DefaultParagraphFont"/>
    <w:link w:val="NoSpacing"/>
    <w:rsid w:val="00B067A9"/>
    <w:rPr>
      <w:rFonts w:ascii="PMingLiU" w:hAnsi="PMingLiU"/>
      <w:sz w:val="22"/>
      <w:szCs w:val="22"/>
    </w:rPr>
  </w:style>
  <w:style w:type="character" w:styleId="Hyperlink">
    <w:name w:val="Hyperlink"/>
    <w:basedOn w:val="DefaultParagraphFont"/>
    <w:uiPriority w:val="99"/>
    <w:unhideWhenUsed/>
    <w:rsid w:val="0069277A"/>
    <w:rPr>
      <w:color w:val="0000FF" w:themeColor="hyperlink"/>
      <w:u w:val="single"/>
    </w:rPr>
  </w:style>
  <w:style w:type="character" w:styleId="FollowedHyperlink">
    <w:name w:val="FollowedHyperlink"/>
    <w:basedOn w:val="DefaultParagraphFont"/>
    <w:uiPriority w:val="99"/>
    <w:semiHidden/>
    <w:unhideWhenUsed/>
    <w:rsid w:val="006927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C7CE2D11EC8F47B4979114221D51E3"/>
        <w:category>
          <w:name w:val="General"/>
          <w:gallery w:val="placeholder"/>
        </w:category>
        <w:types>
          <w:type w:val="bbPlcHdr"/>
        </w:types>
        <w:behaviors>
          <w:behavior w:val="content"/>
        </w:behaviors>
        <w:guid w:val="{BE48080B-75E2-5F4E-826C-F99647FC29E3}"/>
      </w:docPartPr>
      <w:docPartBody>
        <w:p w14:paraId="12A01B3B" w14:textId="66DDFE3F" w:rsidR="006531C1" w:rsidRDefault="002D397E" w:rsidP="002D397E">
          <w:pPr>
            <w:pStyle w:val="8EC7CE2D11EC8F47B4979114221D51E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97E"/>
    <w:rsid w:val="002D397E"/>
    <w:rsid w:val="00653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C7CE2D11EC8F47B4979114221D51E3">
    <w:name w:val="8EC7CE2D11EC8F47B4979114221D51E3"/>
    <w:rsid w:val="002D397E"/>
  </w:style>
  <w:style w:type="paragraph" w:customStyle="1" w:styleId="E5461CF360E2C54F93B9B6D10A3EC751">
    <w:name w:val="E5461CF360E2C54F93B9B6D10A3EC751"/>
    <w:rsid w:val="002D397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C7CE2D11EC8F47B4979114221D51E3">
    <w:name w:val="8EC7CE2D11EC8F47B4979114221D51E3"/>
    <w:rsid w:val="002D397E"/>
  </w:style>
  <w:style w:type="paragraph" w:customStyle="1" w:styleId="E5461CF360E2C54F93B9B6D10A3EC751">
    <w:name w:val="E5461CF360E2C54F93B9B6D10A3EC751"/>
    <w:rsid w:val="002D39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B61A9-BFDF-334B-9103-687E1351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575</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University of Pennsylvania</Company>
  <LinksUpToDate>false</LinksUpToDate>
  <CharactersWithSpaces>674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Discovering the Genome</dc:creator>
  <cp:keywords/>
  <dc:description/>
  <cp:lastModifiedBy>Ann Dixon</cp:lastModifiedBy>
  <cp:revision>3</cp:revision>
  <dcterms:created xsi:type="dcterms:W3CDTF">2016-10-31T18:10:00Z</dcterms:created>
  <dcterms:modified xsi:type="dcterms:W3CDTF">2016-10-31T18:11:00Z</dcterms:modified>
  <cp:category/>
</cp:coreProperties>
</file>